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348F" w14:textId="6C0DD6F6" w:rsidR="00DD551B" w:rsidRPr="00DD551B" w:rsidRDefault="00DD551B" w:rsidP="00DD551B">
      <w:pPr>
        <w:spacing w:after="171"/>
        <w:ind w:left="90" w:hanging="10"/>
        <w:jc w:val="center"/>
        <w:rPr>
          <w:rFonts w:asciiTheme="minorHAnsi" w:eastAsia="Times New Roman" w:hAnsiTheme="minorHAnsi" w:cstheme="minorHAnsi"/>
          <w:b/>
          <w:sz w:val="36"/>
        </w:rPr>
      </w:pPr>
      <w:r w:rsidRPr="00DD551B">
        <w:rPr>
          <w:rFonts w:asciiTheme="minorHAnsi" w:eastAsia="Times New Roman" w:hAnsiTheme="minorHAnsi" w:cstheme="minorHAnsi"/>
          <w:b/>
          <w:sz w:val="36"/>
        </w:rPr>
        <w:t>MAHAMAYA INSTITUTE OF MEDICAL AND TECHNICAL SCIENCE,</w:t>
      </w:r>
    </w:p>
    <w:p w14:paraId="05F0DD90" w14:textId="77777777" w:rsidR="00DD551B" w:rsidRPr="00DD551B" w:rsidRDefault="00DD551B" w:rsidP="00DD551B">
      <w:pPr>
        <w:spacing w:after="171"/>
        <w:ind w:left="90" w:hanging="10"/>
        <w:jc w:val="center"/>
        <w:rPr>
          <w:rFonts w:asciiTheme="minorHAnsi" w:eastAsia="Times New Roman" w:hAnsiTheme="minorHAnsi" w:cstheme="minorHAnsi"/>
          <w:b/>
          <w:sz w:val="36"/>
        </w:rPr>
      </w:pPr>
      <w:r w:rsidRPr="00DD551B">
        <w:rPr>
          <w:rFonts w:asciiTheme="minorHAnsi" w:eastAsia="Times New Roman" w:hAnsiTheme="minorHAnsi" w:cstheme="minorHAnsi"/>
          <w:b/>
          <w:sz w:val="36"/>
        </w:rPr>
        <w:t>NUAPADA</w:t>
      </w:r>
    </w:p>
    <w:p w14:paraId="69FC7CEC" w14:textId="1D927211" w:rsidR="00DD551B" w:rsidRPr="00DD551B" w:rsidRDefault="00DC783D" w:rsidP="00DD551B">
      <w:pPr>
        <w:spacing w:after="171"/>
        <w:ind w:left="9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551B">
        <w:rPr>
          <w:rFonts w:ascii="Times New Roman" w:eastAsia="Times New Roman" w:hAnsi="Times New Roman" w:cs="Times New Roman"/>
          <w:b/>
          <w:sz w:val="24"/>
        </w:rPr>
        <w:t>LESSION PLAN</w:t>
      </w:r>
      <w:r>
        <w:rPr>
          <w:rFonts w:ascii="Times New Roman" w:eastAsia="Times New Roman" w:hAnsi="Times New Roman" w:cs="Times New Roman"/>
          <w:b/>
          <w:sz w:val="24"/>
        </w:rPr>
        <w:t xml:space="preserve"> FOR THE SESSION 2022-2023</w:t>
      </w:r>
    </w:p>
    <w:p w14:paraId="00822FC3" w14:textId="168884D8" w:rsidR="00D87EE3" w:rsidRDefault="00D31575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Branch: </w:t>
      </w:r>
      <w:r w:rsidR="00DC783D">
        <w:rPr>
          <w:rFonts w:ascii="Times New Roman" w:eastAsia="Times New Roman" w:hAnsi="Times New Roman" w:cs="Times New Roman"/>
          <w:b/>
          <w:sz w:val="24"/>
        </w:rPr>
        <w:t>CIVIL ENGINEERING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22F825" w14:textId="77777777" w:rsidR="00481E90" w:rsidRDefault="00D31575">
      <w:pPr>
        <w:spacing w:after="171"/>
        <w:ind w:left="5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Semester:  </w:t>
      </w:r>
      <w:r w:rsidR="00DD551B">
        <w:rPr>
          <w:rFonts w:ascii="Times New Roman" w:eastAsia="Times New Roman" w:hAnsi="Times New Roman" w:cs="Times New Roman"/>
          <w:b/>
          <w:sz w:val="24"/>
        </w:rPr>
        <w:t>5</w:t>
      </w:r>
      <w:r w:rsidR="00DD551B" w:rsidRPr="00DD551B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DD551B">
        <w:rPr>
          <w:rFonts w:ascii="Times New Roman" w:eastAsia="Times New Roman" w:hAnsi="Times New Roman" w:cs="Times New Roman"/>
          <w:b/>
          <w:sz w:val="24"/>
        </w:rPr>
        <w:t xml:space="preserve"> SEM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481E90"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1D6F08D5" w14:textId="51688653" w:rsidR="00D87EE3" w:rsidRDefault="00D31575">
      <w:pPr>
        <w:spacing w:after="171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Subject: </w:t>
      </w:r>
      <w:r w:rsidR="00481E90">
        <w:rPr>
          <w:rFonts w:ascii="Times New Roman" w:eastAsia="Times New Roman" w:hAnsi="Times New Roman" w:cs="Times New Roman"/>
          <w:b/>
          <w:sz w:val="24"/>
        </w:rPr>
        <w:t>ESTIMATION AND COST EVALUATION-II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B2A7AD" w14:textId="16B461B4" w:rsidR="00D87EE3" w:rsidRDefault="00481E90">
      <w:pPr>
        <w:tabs>
          <w:tab w:val="center" w:pos="2748"/>
          <w:tab w:val="center" w:pos="7752"/>
        </w:tabs>
        <w:spacing w:after="3"/>
      </w:pPr>
      <w:r>
        <w:t xml:space="preserve">           </w:t>
      </w:r>
      <w:r w:rsidR="00D31575">
        <w:rPr>
          <w:rFonts w:ascii="Times New Roman" w:eastAsia="Times New Roman" w:hAnsi="Times New Roman" w:cs="Times New Roman"/>
          <w:sz w:val="24"/>
        </w:rPr>
        <w:t>Name of the Faculty: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C783D">
        <w:rPr>
          <w:rFonts w:ascii="Times New Roman" w:eastAsia="Times New Roman" w:hAnsi="Times New Roman" w:cs="Times New Roman"/>
          <w:b/>
          <w:sz w:val="24"/>
        </w:rPr>
        <w:t>ER. SUPRAVA BAG</w:t>
      </w:r>
      <w:r w:rsidR="00D31575">
        <w:rPr>
          <w:rFonts w:ascii="Times New Roman" w:eastAsia="Times New Roman" w:hAnsi="Times New Roman" w:cs="Times New Roman"/>
          <w:b/>
          <w:sz w:val="24"/>
        </w:rPr>
        <w:tab/>
      </w:r>
      <w:r w:rsidR="00D3157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D76417" w14:textId="77777777" w:rsidR="00D87EE3" w:rsidRDefault="00D3157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42" w:type="dxa"/>
        <w:tblInd w:w="104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431"/>
        <w:gridCol w:w="5319"/>
        <w:gridCol w:w="1487"/>
        <w:gridCol w:w="24"/>
      </w:tblGrid>
      <w:tr w:rsidR="00D87EE3" w14:paraId="4AD465F4" w14:textId="77777777" w:rsidTr="00DC783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60C" w14:textId="77777777" w:rsidR="00D87EE3" w:rsidRDefault="00D3157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Class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CF8" w14:textId="3C98D897" w:rsidR="00D87EE3" w:rsidRDefault="00D3157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No.</w:t>
            </w:r>
            <w:r w:rsidR="00481E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CHAPTER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E24B" w14:textId="77777777" w:rsidR="00D87EE3" w:rsidRDefault="00D3157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 to be Covered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2147" w14:textId="77777777" w:rsidR="00D87EE3" w:rsidRDefault="00D3157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Remarks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BFC52CE" w14:textId="77777777" w:rsidTr="00DC783D">
        <w:trPr>
          <w:trHeight w:val="65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E37" w14:textId="2114F8C8" w:rsidR="00661A6A" w:rsidRDefault="00661A6A">
            <w:pPr>
              <w:ind w:left="576" w:right="466" w:hanging="5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D2D" w14:textId="77777777" w:rsidR="00661A6A" w:rsidRDefault="00661A6A" w:rsidP="00661A6A">
            <w:pPr>
              <w:ind w:left="103"/>
              <w:jc w:val="center"/>
            </w:pPr>
            <w:r>
              <w:t>Chapter-1</w:t>
            </w:r>
          </w:p>
          <w:p w14:paraId="3A26463F" w14:textId="0470F080" w:rsidR="00661A6A" w:rsidRDefault="00661A6A" w:rsidP="00661A6A"/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1B8CC" w14:textId="5D445192" w:rsidR="00661A6A" w:rsidRDefault="00661A6A">
            <w:pPr>
              <w:ind w:left="106"/>
            </w:pPr>
            <w:r>
              <w:t>1.1Detailed estimate of a RCC slab culvert with right angled wing walls with bar bending schedule.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691C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7F63C732" w14:textId="77777777" w:rsidTr="00DC783D">
        <w:trPr>
          <w:trHeight w:val="31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770" w14:textId="1E517DC5" w:rsidR="00661A6A" w:rsidRDefault="00661A6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54FCBEB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41B" w14:textId="4B0891B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BF291" w14:textId="39D29DA6" w:rsidR="00661A6A" w:rsidRDefault="00661A6A">
            <w:pPr>
              <w:ind w:left="106"/>
            </w:pPr>
            <w:r>
              <w:t xml:space="preserve">contd.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797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633A4413" w14:textId="77777777" w:rsidTr="00DC783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C3F9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635" w14:textId="22CB279F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9256C" w14:textId="1921EEAF" w:rsidR="00661A6A" w:rsidRDefault="00661A6A">
            <w:pPr>
              <w:ind w:left="106" w:right="338"/>
            </w:pPr>
            <w:r>
              <w:t xml:space="preserve">contd.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5B9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511BB16" w14:textId="77777777" w:rsidTr="00DC783D">
        <w:trPr>
          <w:trHeight w:val="57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6F22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A35" w14:textId="66BBC830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D1CE" w14:textId="1C781BD7" w:rsidR="00661A6A" w:rsidRDefault="00661A6A">
            <w:pPr>
              <w:tabs>
                <w:tab w:val="center" w:pos="4039"/>
              </w:tabs>
            </w:pPr>
            <w:r>
              <w:t xml:space="preserve">contd.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C419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6A9C7C2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A30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C31" w14:textId="4CFBD9F0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00BF3" w14:textId="3770D54F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558C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4D79C2D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2689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D11" w14:textId="74E4B9BB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20F7" w14:textId="5A5FCBD7" w:rsidR="00661A6A" w:rsidRDefault="00661A6A">
            <w:pPr>
              <w:ind w:left="2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AC2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4F75C1C" w14:textId="77777777" w:rsidTr="00DC783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1C07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C6E" w14:textId="05B62A35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D12B" w14:textId="529DF25F" w:rsidR="00661A6A" w:rsidRDefault="00661A6A">
            <w:pPr>
              <w:tabs>
                <w:tab w:val="center" w:pos="3569"/>
              </w:tabs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3DB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86B014C" w14:textId="77777777" w:rsidTr="00DC783D">
        <w:trPr>
          <w:trHeight w:val="57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3F98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5E26" w14:textId="387DDCB1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98690" w14:textId="037770A0" w:rsidR="00661A6A" w:rsidRDefault="00661A6A">
            <w:pPr>
              <w:ind w:left="106"/>
            </w:pPr>
            <w:r>
              <w:t>1.2RCC Hume pipe culvert with splayed angled wing wall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2FA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BA97E6A" w14:textId="77777777" w:rsidTr="00DC783D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82BC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3863" w14:textId="4F8836EF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CDC5" w14:textId="647A841B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FA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A755B14" w14:textId="77777777" w:rsidTr="00DC783D">
        <w:trPr>
          <w:trHeight w:val="40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5B0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97DD" w14:textId="37B0575A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B23A" w14:textId="4A78B299" w:rsidR="00661A6A" w:rsidRDefault="00661A6A">
            <w:pPr>
              <w:ind w:left="2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5D13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DF92432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215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2BB" w14:textId="0313DA16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7DE8" w14:textId="2B9A0DF7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9EF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8A5818C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692" w14:textId="77777777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1CE" w14:textId="2BA22EEC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693E" w14:textId="0A7934CC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C36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656416D9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901C" w14:textId="3F218173" w:rsidR="00661A6A" w:rsidRDefault="00661A6A" w:rsidP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7C3B" w14:textId="18C237AC" w:rsidR="00661A6A" w:rsidRDefault="00661A6A">
            <w:pPr>
              <w:ind w:left="103"/>
            </w:pPr>
            <w:r>
              <w:t>Chapter-2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DB927" w14:textId="3D6C47D2" w:rsidR="00661A6A" w:rsidRDefault="00661A6A">
            <w:pPr>
              <w:ind w:left="106"/>
            </w:pPr>
            <w:r>
              <w:t>2.1Detailed estimate of simple type of vertical fall to given specification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DF36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B8CD61D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62F7" w14:textId="784B4E1C" w:rsidR="00661A6A" w:rsidRDefault="00661A6A" w:rsidP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794C" w14:textId="6035C45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0ABD" w14:textId="333BFBD9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BFE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CEDCCAC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0461" w14:textId="699BE41D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205" w14:textId="09BA5BA2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990E" w14:textId="7E1F4F9A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39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68173964" w14:textId="77777777" w:rsidTr="00DC783D">
        <w:trPr>
          <w:trHeight w:val="4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5C5" w14:textId="6C287D4E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4C0" w14:textId="4D5A0C66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2FF5" w14:textId="3FA33632" w:rsidR="00661A6A" w:rsidRDefault="00661A6A">
            <w:pPr>
              <w:ind w:left="2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7431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8BD05FA" w14:textId="77777777" w:rsidTr="00DC783D">
        <w:trPr>
          <w:trHeight w:val="4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9701" w14:textId="210E3246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DB" w14:textId="129A87E3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EB5D" w14:textId="3772EB4D" w:rsidR="00661A6A" w:rsidRDefault="00661A6A">
            <w:pPr>
              <w:ind w:left="2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B8E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A56C3F2" w14:textId="77777777" w:rsidTr="00DC783D">
        <w:trPr>
          <w:trHeight w:val="4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4EC" w14:textId="7B8DA6F3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780E" w14:textId="4D5BD95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6E27" w14:textId="47E0B252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A96E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5E75374" w14:textId="77777777" w:rsidTr="00DC783D">
        <w:trPr>
          <w:trHeight w:val="29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CC5E" w14:textId="18A0036D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077D" w14:textId="57ADE28E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44257" w14:textId="4EC4715E" w:rsidR="00661A6A" w:rsidRDefault="00661A6A">
            <w:pPr>
              <w:ind w:left="2"/>
            </w:pPr>
            <w:r>
              <w:t>2.2Detailed estimate of drainage siphon to given specification.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E15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91D2D93" w14:textId="77777777" w:rsidTr="00DC783D">
        <w:trPr>
          <w:trHeight w:val="39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8FB" w14:textId="0DC3CF83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95BB" w14:textId="44D9366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A0AE4" w14:textId="58BDA5A4" w:rsidR="00661A6A" w:rsidRDefault="00661A6A">
            <w:pPr>
              <w:tabs>
                <w:tab w:val="center" w:pos="3128"/>
              </w:tabs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8C25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59CA56C" w14:textId="77777777" w:rsidTr="00DC783D">
        <w:trPr>
          <w:trHeight w:val="42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487A" w14:textId="0DA58D7A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55A0" w14:textId="5C08FEEF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A4C8" w14:textId="524A2D25" w:rsidR="00661A6A" w:rsidRDefault="00661A6A">
            <w:pPr>
              <w:ind w:left="2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556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023C12C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10A0" w14:textId="5D04973F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5A6" w14:textId="6028F7C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6DF4" w14:textId="1D82AA1B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22E0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01DCFF9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67A3" w14:textId="056EA496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9F6" w14:textId="1EB68F25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F22BB" w14:textId="6A973D08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3A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6DF0847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F9B6" w14:textId="00ACCCE9" w:rsidR="00661A6A" w:rsidRDefault="00661A6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1B4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8DEB" w14:textId="66FB0F7B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1456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44247560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BEBF" w14:textId="003DC5E3" w:rsidR="00661A6A" w:rsidRDefault="00661A6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7E66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4072B" w14:textId="488DC197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6B1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6B9AD674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DE8F" w14:textId="5CDD54A1" w:rsidR="00661A6A" w:rsidRDefault="00661A6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03F8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409D9" w14:textId="0148AAE1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1FC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581F0842" w14:textId="77777777" w:rsidTr="00DC783D">
        <w:trPr>
          <w:trHeight w:val="29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E148" w14:textId="32048E8C" w:rsidR="00661A6A" w:rsidRDefault="00661A6A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869C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8E777" w14:textId="5BD0383A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D13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14559D11" w14:textId="77777777" w:rsidTr="00DC783D">
        <w:trPr>
          <w:trHeight w:val="5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7247" w14:textId="43611792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A12" w14:textId="688EEFCB" w:rsidR="00661A6A" w:rsidRDefault="00661A6A">
            <w:pPr>
              <w:ind w:left="103"/>
            </w:pPr>
            <w:r>
              <w:t>Chapter-3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6BAEE" w14:textId="0AFCA701" w:rsidR="00661A6A" w:rsidRDefault="00661A6A">
            <w:pPr>
              <w:ind w:left="106"/>
            </w:pPr>
            <w:r>
              <w:t>3.1Detail estimate of a water bound macadam road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26DC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7D1CA7F9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22B" w14:textId="71A343C9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0FEB" w14:textId="406E822F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76B1B" w14:textId="1A27C1B7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89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6FC09A7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EC99" w14:textId="4EDA2BC3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8E35" w14:textId="6A851B8A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8549" w14:textId="52F7C7CD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0913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72C4E8C" w14:textId="77777777" w:rsidTr="00DC783D">
        <w:trPr>
          <w:trHeight w:val="29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06CA" w14:textId="2E3968EC" w:rsidR="00661A6A" w:rsidRDefault="00661A6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32EC" w14:textId="0F7E6E81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62C7" w14:textId="7B68A1BF" w:rsidR="00661A6A" w:rsidRDefault="00661A6A">
            <w:pPr>
              <w:ind w:left="106"/>
            </w:pPr>
            <w:r>
              <w:t>contd.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1402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56EB4A3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160F" w14:textId="6AA29F7A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156" w14:textId="7BCD05F9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10973" w14:textId="7BC37A9B" w:rsidR="00661A6A" w:rsidRDefault="00661A6A">
            <w:pPr>
              <w:ind w:left="103"/>
            </w:pPr>
            <w:r>
              <w:t>3.2Detailed estimate of a flexible pavement in cutting / filling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602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405BD733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98FF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8ED" w14:textId="036B2EED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137" w14:textId="5BCE4B32" w:rsidR="00661A6A" w:rsidRDefault="00661A6A"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202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4F4ABF1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9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9C84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3764" w14:textId="41F3EB2D" w:rsidR="00661A6A" w:rsidRDefault="00661A6A"/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9BD17" w14:textId="5933D2E6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2F3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181938A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319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8E9" w14:textId="4591F636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A22E4" w14:textId="7A0C6EDF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C0E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304707BA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06A6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0644" w14:textId="0B9F5FCB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F3133" w14:textId="6F344A86" w:rsidR="00661A6A" w:rsidRDefault="00661A6A">
            <w:pPr>
              <w:ind w:left="103"/>
            </w:pPr>
            <w:r>
              <w:t>3.2Detailed estimate of septic tank and soak pit for 50 users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AD8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4228359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3A72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305" w14:textId="7C2AB0FB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DC4DC" w14:textId="0DBAE8A5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EEB0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45EFD8B7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A3A9" w14:textId="7777777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31F5" w14:textId="0CD47CE8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D5A3F" w14:textId="648C68CA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F59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089CBAC2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A5A" w14:textId="7FB56968" w:rsidR="00661A6A" w:rsidRDefault="00661A6A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C9F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B919D" w14:textId="6D99BF2D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2135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5CEE1BD0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C717" w14:textId="2D98AA60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255" w14:textId="1DF7CB82" w:rsidR="00661A6A" w:rsidRDefault="00661A6A">
            <w:pPr>
              <w:ind w:left="103"/>
            </w:pPr>
            <w:r>
              <w:t>Chapter-4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9EA77" w14:textId="15BDCC18" w:rsidR="00661A6A" w:rsidRDefault="00661A6A">
            <w:pPr>
              <w:ind w:left="103"/>
            </w:pPr>
            <w:r>
              <w:t xml:space="preserve">4.1 Tube well,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AAE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C6E4635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2F9" w14:textId="3ED25D67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053" w14:textId="7C76868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2024" w14:textId="42C6425E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AC6A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82BD518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4815" w14:textId="40C216DE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587" w14:textId="6A13D3D0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AD2DA" w14:textId="6C8F146F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C19F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4D48347A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582" w14:textId="5A3675D6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A7C" w14:textId="15B1CCA0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5D00" w14:textId="21E0FF43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416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96E3F03" w14:textId="77777777" w:rsidTr="00DC783D">
        <w:tblPrEx>
          <w:tblCellMar>
            <w:top w:w="5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06E8" w14:textId="1EA11248" w:rsidR="00661A6A" w:rsidRDefault="00661A6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346" w14:textId="6103C57A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CAF8" w14:textId="4C1144F2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46F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783D" w14:paraId="4B76F909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767" w14:textId="14EEB3D8" w:rsidR="00DC783D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E4EC" w14:textId="68BBD1BA" w:rsidR="00DC783D" w:rsidRDefault="00DC783D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3143" w14:textId="7E1CA7BC" w:rsidR="00DC783D" w:rsidRDefault="00DC783D">
            <w:pPr>
              <w:ind w:left="103"/>
            </w:pPr>
            <w:r>
              <w:t>Piles and Pile cap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B72C" w14:textId="77777777" w:rsidR="00DC783D" w:rsidRDefault="00DC78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783D" w14:paraId="33E6C218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6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73F" w14:textId="61E42ADE" w:rsidR="00DC783D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1B8" w14:textId="0869C8CE" w:rsidR="00DC783D" w:rsidRDefault="00DC783D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4C4C5" w14:textId="27B6B30F" w:rsidR="00DC783D" w:rsidRDefault="00DC783D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AD1C" w14:textId="77777777" w:rsidR="00DC783D" w:rsidRDefault="00DC78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783D" w14:paraId="1B306262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207" w14:textId="7CB15C95" w:rsidR="00DC783D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D22E" w14:textId="5D494074" w:rsidR="00DC783D" w:rsidRDefault="00DC783D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0E2C" w14:textId="476B5084" w:rsidR="00DC783D" w:rsidRDefault="00DC783D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132" w14:textId="77777777" w:rsidR="00DC783D" w:rsidRDefault="00DC78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15090D35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D90" w14:textId="3585F8D3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D7D" w14:textId="5E3A9621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0587" w14:textId="4C48DE64" w:rsidR="00661A6A" w:rsidRDefault="00661A6A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B99A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46EF8008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FF1" w14:textId="30972A57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12D" w14:textId="089E50B9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8B721" w14:textId="69104F4A" w:rsidR="00661A6A" w:rsidRDefault="00661A6A">
            <w:pPr>
              <w:ind w:left="103"/>
            </w:pPr>
            <w:r>
              <w:t>Isolated and combined footings.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987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E0B026F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A282" w14:textId="103196F1" w:rsidR="00661A6A" w:rsidRDefault="00DC783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A6B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838DD" w14:textId="75E6E243" w:rsidR="00661A6A" w:rsidRDefault="005F5A03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901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5EE7C9F5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518E" w14:textId="39A14A21" w:rsidR="00661A6A" w:rsidRDefault="00DC783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E28" w14:textId="77777777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50261" w14:textId="3583109D" w:rsidR="00661A6A" w:rsidRDefault="005F5A03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8E1" w14:textId="77777777" w:rsidR="00661A6A" w:rsidRDefault="00661A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1A6A" w14:paraId="65FB3882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163" w14:textId="1216A311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50B" w14:textId="710EB106" w:rsidR="00661A6A" w:rsidRDefault="00661A6A">
            <w:pPr>
              <w:ind w:left="103"/>
            </w:pPr>
            <w:r>
              <w:t>Chapter-5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1B70F" w14:textId="59286F42" w:rsidR="00661A6A" w:rsidRDefault="00661A6A">
            <w:pPr>
              <w:ind w:left="103"/>
            </w:pPr>
            <w:r>
              <w:t xml:space="preserve">5.1 Works 5.1.1 Classification of work-original, major, petty, repair work, annual repair, special repair, </w:t>
            </w:r>
            <w:proofErr w:type="spellStart"/>
            <w:r>
              <w:t>quadrantal</w:t>
            </w:r>
            <w:proofErr w:type="spellEnd"/>
            <w:r>
              <w:t xml:space="preserve"> repair.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FE7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6A3E654D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BA07" w14:textId="742496B4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807A" w14:textId="51181644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18B62" w14:textId="01A44BC5" w:rsidR="00661A6A" w:rsidRDefault="00661A6A">
            <w:pPr>
              <w:ind w:left="103"/>
            </w:pPr>
            <w:r>
              <w:t>5.1.2 Concept of Method of execution of works through the contractors and department, contract and agreement, work order, types of contract, piece work agreement.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7E2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5BF912E8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0C2" w14:textId="39C34D3B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0FE" w14:textId="241B1F66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3BD7A" w14:textId="47AF15E0" w:rsidR="00661A6A" w:rsidRDefault="00661A6A">
            <w:pPr>
              <w:ind w:left="103"/>
            </w:pPr>
            <w:r>
              <w:t>5.2 Accounts of works – 5.2.1 Explanation of various terms Administrative approval, technical sanction, tender, preparation of notice inviting tender, quotations, earnest money, E-tendering, security deposit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F3E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51658A5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FC2" w14:textId="3372D0D0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1BF" w14:textId="3F9046B9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12110" w14:textId="175A5E45" w:rsidR="00661A6A" w:rsidRDefault="00661A6A">
            <w:pPr>
              <w:ind w:left="103"/>
            </w:pPr>
            <w:r>
              <w:t>advance payment, intermediate payment, final payment, running bill, final bill, regular and temporary establishment, cash, major &amp; subhead of account, temporary advance (</w:t>
            </w:r>
            <w:proofErr w:type="spellStart"/>
            <w:r>
              <w:t>imprest</w:t>
            </w:r>
            <w:proofErr w:type="spellEnd"/>
            <w:r>
              <w:t xml:space="preserve"> money),supervision charges, suspense account, debit, credit, book transfer, voucher and related accounts 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0E4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22A7CC62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629" w14:textId="4C9B3061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307" w14:textId="1CF609AA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6EF1A" w14:textId="606F9E54" w:rsidR="00661A6A" w:rsidRDefault="00661A6A">
            <w:pPr>
              <w:ind w:left="103"/>
            </w:pPr>
            <w:r>
              <w:t>5.2.2 Measurement book use &amp; maintenance, procedure of marking entries of measurement of work and supply of materials, labour employed, standard measurement books and common irregularity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74D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6981B095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830D" w14:textId="0D7BF522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D15" w14:textId="25DD8C29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3C8" w14:textId="3DD934DB" w:rsidR="00661A6A" w:rsidRDefault="00661A6A">
            <w:pPr>
              <w:ind w:left="103"/>
            </w:pPr>
            <w:r>
              <w:t xml:space="preserve">5.2.3 Muster roll : Its preparation &amp; use for making payment of pay &amp; wages 5.2.4 </w:t>
            </w:r>
            <w:proofErr w:type="spellStart"/>
            <w:r>
              <w:t>Acquittance</w:t>
            </w:r>
            <w:proofErr w:type="spellEnd"/>
            <w:r>
              <w:t xml:space="preserve"> Roll : Its preparation &amp; use for making payment of pay &amp; wages 5.2.5 Labour &amp; labour report, method of labour </w:t>
            </w:r>
            <w:r>
              <w:lastRenderedPageBreak/>
              <w:t>payment, use of forms and necessity of Submission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F1BC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661A6A" w14:paraId="3C2596A4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2490" w14:textId="4EEA51AB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963" w14:textId="18CDC3BD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892F9" w14:textId="7A02E237" w:rsidR="00661A6A" w:rsidRDefault="00661A6A">
            <w:pPr>
              <w:ind w:left="103"/>
            </w:pPr>
            <w:r>
              <w:t>5.2.6 Classification of stores, receipt / issue statement on standard form, method of preparation of stock account, preparation and submission of returns, verification of stocks, shortage and excess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349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A6A" w14:paraId="310E809B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35E" w14:textId="082CB1AC" w:rsidR="00661A6A" w:rsidRDefault="00DC783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="00661A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30E" w14:textId="28DAF32B" w:rsidR="00661A6A" w:rsidRDefault="00661A6A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59BFB" w14:textId="20D29ACA" w:rsidR="00661A6A" w:rsidRDefault="00661A6A">
            <w:pPr>
              <w:ind w:left="103"/>
            </w:pPr>
            <w:r>
              <w:t>5.3 Building BYLAWS and REGULATORY Bodies, Development authorities, types and their levels, RERA etc.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B9B" w14:textId="77777777" w:rsidR="00661A6A" w:rsidRDefault="00661A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5A03" w14:paraId="638BAAB0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A2CB" w14:textId="2E413548" w:rsidR="005F5A03" w:rsidRDefault="00DC783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E47" w14:textId="77777777" w:rsidR="005F5A03" w:rsidRDefault="005F5A03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8D0A" w14:textId="139FB91A" w:rsidR="005F5A03" w:rsidRDefault="00DC783D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8AE8" w14:textId="77777777" w:rsidR="005F5A03" w:rsidRDefault="005F5A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5A03" w14:paraId="402649E2" w14:textId="77777777" w:rsidTr="00DC783D">
        <w:tblPrEx>
          <w:tblCellMar>
            <w:top w:w="5" w:type="dxa"/>
            <w:right w:w="90" w:type="dxa"/>
          </w:tblCellMar>
        </w:tblPrEx>
        <w:trPr>
          <w:gridAfter w:val="1"/>
          <w:wAfter w:w="24" w:type="dxa"/>
          <w:trHeight w:val="28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BDA2" w14:textId="08B95454" w:rsidR="005F5A03" w:rsidRDefault="00DC783D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A1B" w14:textId="77777777" w:rsidR="005F5A03" w:rsidRDefault="005F5A03">
            <w:pPr>
              <w:ind w:left="103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977DF" w14:textId="718CD902" w:rsidR="005F5A03" w:rsidRDefault="00DC783D">
            <w:pPr>
              <w:ind w:left="103"/>
            </w:pPr>
            <w:r>
              <w:t>contd.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8C97" w14:textId="77777777" w:rsidR="005F5A03" w:rsidRDefault="005F5A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4689619" w14:textId="77777777" w:rsidR="00D87EE3" w:rsidRDefault="00D315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4C779" w14:textId="77777777" w:rsidR="00DC783D" w:rsidRDefault="00DC78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54633" w14:textId="77777777" w:rsidR="00DC783D" w:rsidRDefault="00DC78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A22D2D1" w14:textId="4C809B56" w:rsidR="00DC783D" w:rsidRDefault="004823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7EA28B40" wp14:editId="3560D1D0">
            <wp:extent cx="17811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sz w:val="24"/>
        </w:rPr>
        <w:tab/>
      </w:r>
      <w:r w:rsidR="000C4EB8">
        <w:rPr>
          <w:rFonts w:ascii="Times New Roman" w:eastAsia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7CD404A9" wp14:editId="6CC3C01A">
            <wp:extent cx="17811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5 at 10.55.28 AM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b="9055"/>
                    <a:stretch/>
                  </pic:blipFill>
                  <pic:spPr bwMode="auto">
                    <a:xfrm>
                      <a:off x="0" y="0"/>
                      <a:ext cx="1792665" cy="94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E6FEC" w14:textId="6D85B137" w:rsidR="00DC783D" w:rsidRDefault="00DC783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of faculty member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counter signature of HOD</w:t>
      </w:r>
    </w:p>
    <w:sectPr w:rsidR="00DC783D" w:rsidSect="00DC783D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E3"/>
    <w:rsid w:val="000C4EB8"/>
    <w:rsid w:val="00227BBD"/>
    <w:rsid w:val="00283686"/>
    <w:rsid w:val="00481E90"/>
    <w:rsid w:val="00482311"/>
    <w:rsid w:val="005F5A03"/>
    <w:rsid w:val="00661A6A"/>
    <w:rsid w:val="00C84320"/>
    <w:rsid w:val="00D31575"/>
    <w:rsid w:val="00D87EE3"/>
    <w:rsid w:val="00DC783D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11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11"/>
    <w:rPr>
      <w:rFonts w:ascii="Tahoma" w:eastAsia="Calibri" w:hAnsi="Tahoma" w:cs="Tahoma"/>
      <w:color w:val="000000"/>
      <w:sz w:val="16"/>
      <w:szCs w:val="16"/>
      <w:lang w:val="en-IN" w:eastAsia="en-IN" w:bidi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monikasuu123@gmail.com</dc:creator>
  <cp:lastModifiedBy>SBCTPC-4</cp:lastModifiedBy>
  <cp:revision>2</cp:revision>
  <dcterms:created xsi:type="dcterms:W3CDTF">2022-09-15T05:28:00Z</dcterms:created>
  <dcterms:modified xsi:type="dcterms:W3CDTF">2022-09-15T05:28:00Z</dcterms:modified>
</cp:coreProperties>
</file>